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B" w:rsidRPr="00EC5416" w:rsidRDefault="003E62FB" w:rsidP="003E62FB">
      <w:pPr>
        <w:pStyle w:val="34"/>
        <w:keepNext/>
        <w:keepLines/>
        <w:shd w:val="clear" w:color="auto" w:fill="auto"/>
        <w:tabs>
          <w:tab w:val="left" w:pos="0"/>
          <w:tab w:val="left" w:pos="1370"/>
        </w:tabs>
        <w:spacing w:before="0" w:after="0" w:line="240" w:lineRule="auto"/>
        <w:ind w:left="142" w:right="297" w:firstLine="0"/>
        <w:jc w:val="center"/>
        <w:rPr>
          <w:sz w:val="28"/>
          <w:szCs w:val="28"/>
        </w:rPr>
      </w:pPr>
      <w:bookmarkStart w:id="0" w:name="bookmark25"/>
      <w:r w:rsidRPr="00784E60">
        <w:rPr>
          <w:sz w:val="28"/>
          <w:szCs w:val="28"/>
        </w:rPr>
        <w:t>Аннотации</w:t>
      </w:r>
      <w:r w:rsidRPr="00EC5416">
        <w:rPr>
          <w:sz w:val="28"/>
          <w:szCs w:val="28"/>
        </w:rPr>
        <w:t xml:space="preserve"> программ практик.</w:t>
      </w:r>
      <w:bookmarkEnd w:id="0"/>
    </w:p>
    <w:p w:rsidR="003E62FB" w:rsidRPr="00EC5416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8"/>
          <w:szCs w:val="28"/>
        </w:rPr>
      </w:pPr>
      <w:r w:rsidRPr="00EC5416">
        <w:rPr>
          <w:sz w:val="28"/>
          <w:szCs w:val="28"/>
        </w:rPr>
        <w:t xml:space="preserve">В соответствии с ФГОС магистратуры по направлению </w:t>
      </w:r>
      <w:r w:rsidRPr="00EC5416">
        <w:rPr>
          <w:spacing w:val="-3"/>
          <w:sz w:val="28"/>
          <w:szCs w:val="28"/>
        </w:rPr>
        <w:t>подготовки</w:t>
      </w:r>
      <w:r w:rsidRPr="00EC5416">
        <w:rPr>
          <w:sz w:val="28"/>
          <w:szCs w:val="28"/>
        </w:rPr>
        <w:t xml:space="preserve"> 40.04.01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E62FB" w:rsidRPr="00EC5416" w:rsidRDefault="003E62FB" w:rsidP="003E62FB">
      <w:pPr>
        <w:tabs>
          <w:tab w:val="left" w:pos="0"/>
        </w:tabs>
        <w:ind w:right="297"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416">
        <w:rPr>
          <w:rFonts w:ascii="Times New Roman" w:hAnsi="Times New Roman" w:cs="Times New Roman"/>
          <w:color w:val="auto"/>
          <w:sz w:val="28"/>
          <w:szCs w:val="28"/>
        </w:rPr>
        <w:t>При реализации данной магистерской программы предусматриваются следующие виды практик: учебная и производственная, в том числе преддипломная. Место прохождения практики определяется с учетом индивидуальной траектории обучения каждого обучающегося.</w:t>
      </w:r>
    </w:p>
    <w:p w:rsidR="003E62FB" w:rsidRPr="00EC5416" w:rsidRDefault="003E62FB" w:rsidP="003E62FB">
      <w:pPr>
        <w:pStyle w:val="121"/>
        <w:shd w:val="clear" w:color="auto" w:fill="auto"/>
        <w:tabs>
          <w:tab w:val="left" w:pos="0"/>
          <w:tab w:val="left" w:leader="underscore" w:pos="6450"/>
        </w:tabs>
        <w:spacing w:before="0" w:after="0" w:line="240" w:lineRule="auto"/>
        <w:ind w:right="297" w:firstLine="142"/>
        <w:rPr>
          <w:sz w:val="28"/>
          <w:szCs w:val="28"/>
        </w:rPr>
      </w:pPr>
    </w:p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DD8">
        <w:rPr>
          <w:rFonts w:ascii="Times New Roman" w:hAnsi="Times New Roman" w:cs="Times New Roman"/>
          <w:b/>
          <w:bCs/>
          <w:sz w:val="26"/>
          <w:szCs w:val="26"/>
        </w:rPr>
        <w:t>Аннотация программы учебной практики по магистерской программе</w:t>
      </w:r>
    </w:p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DD8">
        <w:rPr>
          <w:rFonts w:ascii="Times New Roman" w:hAnsi="Times New Roman" w:cs="Times New Roman"/>
          <w:b/>
          <w:bCs/>
          <w:sz w:val="26"/>
          <w:szCs w:val="26"/>
        </w:rPr>
        <w:t>«Юри</w:t>
      </w:r>
      <w:proofErr w:type="gramStart"/>
      <w:r w:rsidRPr="00781DD8">
        <w:rPr>
          <w:rFonts w:ascii="Times New Roman" w:hAnsi="Times New Roman" w:cs="Times New Roman"/>
          <w:b/>
          <w:bCs/>
          <w:sz w:val="26"/>
          <w:szCs w:val="26"/>
        </w:rPr>
        <w:t>ст в сф</w:t>
      </w:r>
      <w:proofErr w:type="gramEnd"/>
      <w:r w:rsidRPr="00781DD8">
        <w:rPr>
          <w:rFonts w:ascii="Times New Roman" w:hAnsi="Times New Roman" w:cs="Times New Roman"/>
          <w:b/>
          <w:bCs/>
          <w:sz w:val="26"/>
          <w:szCs w:val="26"/>
        </w:rPr>
        <w:t>ере уголовного судопроизводства»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4342D8">
        <w:rPr>
          <w:sz w:val="26"/>
          <w:szCs w:val="26"/>
        </w:rPr>
        <w:t xml:space="preserve">Автор-составитель: </w:t>
      </w:r>
      <w:proofErr w:type="spellStart"/>
      <w:r w:rsidRPr="004342D8">
        <w:rPr>
          <w:b/>
          <w:sz w:val="26"/>
          <w:szCs w:val="26"/>
        </w:rPr>
        <w:t>Аменицкая</w:t>
      </w:r>
      <w:proofErr w:type="spellEnd"/>
      <w:r w:rsidRPr="004342D8">
        <w:rPr>
          <w:b/>
          <w:sz w:val="26"/>
          <w:szCs w:val="26"/>
        </w:rPr>
        <w:t xml:space="preserve"> Н.А. </w:t>
      </w:r>
      <w:r w:rsidRPr="004342D8">
        <w:rPr>
          <w:sz w:val="26"/>
          <w:szCs w:val="26"/>
        </w:rPr>
        <w:t xml:space="preserve">- зав. кафедрой уголовно-процессуального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>
        <w:rPr>
          <w:sz w:val="26"/>
          <w:szCs w:val="26"/>
        </w:rPr>
        <w:t>Гладышев Ю.А. - зав. кафедрой уголовного</w:t>
      </w:r>
      <w:r w:rsidRPr="004342D8">
        <w:rPr>
          <w:sz w:val="26"/>
          <w:szCs w:val="26"/>
        </w:rPr>
        <w:t xml:space="preserve">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6952"/>
      </w:tblGrid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Цели практики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pStyle w:val="af2"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shd w:val="clear" w:color="auto" w:fill="FFFFFF"/>
              </w:rPr>
            </w:pPr>
            <w:r w:rsidRPr="00781DD8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shd w:val="clear" w:color="auto" w:fill="FFFFFF"/>
              </w:rPr>
              <w:t xml:space="preserve">Целями учебной практики являются: 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общекультурных и профессиональных компетенций путем: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ознакомления с будущей профессиональной деятельностью;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углубления и закрепления знаний, полученных в процессе теоретического обучения;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приобретения первичного профессионального опыта в сфере уголовного судопроизводства, навыков самостоятельной работы.</w:t>
            </w:r>
          </w:p>
          <w:p w:rsidR="003E62FB" w:rsidRPr="00781DD8" w:rsidRDefault="003E62FB" w:rsidP="00EE7534">
            <w:pPr>
              <w:pStyle w:val="af2"/>
              <w:spacing w:line="100" w:lineRule="atLeast"/>
              <w:jc w:val="both"/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shd w:val="clear" w:color="auto" w:fill="FFFFFF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Задачи учебной практики определяются в индивидуальных заданиях на практику.</w:t>
            </w:r>
          </w:p>
          <w:p w:rsidR="003E62FB" w:rsidRPr="00781DD8" w:rsidRDefault="003E62FB" w:rsidP="00EE75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Место практики в ОПОП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Учебная практика входит в раздел М3 «Практики и научно-исследовательская работа» учебного плана ОПОП.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Место и время проведения практики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Учебная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(суды). 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Обучающиеся вправе самостоятельно осуществлять поиск места прохождения практик (в индивидуальном порядке), согласно выбранной тематике научного исследования, и проходить практику на этой базе (правоохранительные органы и организации, участвующие в уголовном судопроизводстве), в случае </w:t>
            </w: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заключения Университетом договора об организации индивидуальной практик обучающегося.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В результ</w:t>
            </w:r>
            <w:r>
              <w:rPr>
                <w:sz w:val="26"/>
                <w:szCs w:val="26"/>
              </w:rPr>
              <w:t>ате прохождения учебной</w:t>
            </w:r>
            <w:r w:rsidRPr="00781DD8">
              <w:rPr>
                <w:sz w:val="26"/>
                <w:szCs w:val="26"/>
              </w:rPr>
              <w:t xml:space="preserve"> практики формируются следующие компетенции: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bCs/>
                <w:sz w:val="26"/>
                <w:szCs w:val="26"/>
              </w:rPr>
              <w:t>1) общекультурные компетенции (ОК):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осознание социальной значимости своей будущей профессии, проявление нетерпимости к коррупционному поведению, уважительное отношением к праву и закону, обладание достаточным уровнем профессионального правосознания (ОК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noBreakHyphen/>
              <w:t>1);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2) профессиональные компетенции (ПК):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- способность воспринимать, анализировать и реализовывать управленческие инновации в профессиональной деятельности (ПК-10);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способность квалифицированно проводить научные исследования в области права (ПК-11).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>Общая трудоемкость</w:t>
            </w:r>
            <w:r w:rsidRPr="00781DD8">
              <w:rPr>
                <w:sz w:val="26"/>
                <w:szCs w:val="26"/>
              </w:rPr>
              <w:t xml:space="preserve"> </w:t>
            </w:r>
            <w:r w:rsidRPr="00781DD8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Общая трудоемкость составляет 9 зачетных единиц 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896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Дифференцированный зачет.</w:t>
            </w:r>
          </w:p>
        </w:tc>
      </w:tr>
    </w:tbl>
    <w:p w:rsidR="003E62FB" w:rsidRPr="00781DD8" w:rsidRDefault="003E62FB" w:rsidP="003E62FB">
      <w:pPr>
        <w:tabs>
          <w:tab w:val="left" w:pos="0"/>
        </w:tabs>
        <w:ind w:right="297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E62FB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DD8">
        <w:rPr>
          <w:rFonts w:ascii="Times New Roman" w:hAnsi="Times New Roman" w:cs="Times New Roman"/>
          <w:b/>
          <w:bCs/>
          <w:sz w:val="26"/>
          <w:szCs w:val="26"/>
        </w:rPr>
        <w:t>Аннотация программы производственной  практики по магистерской программе «Юри</w:t>
      </w:r>
      <w:proofErr w:type="gramStart"/>
      <w:r w:rsidRPr="00781DD8">
        <w:rPr>
          <w:rFonts w:ascii="Times New Roman" w:hAnsi="Times New Roman" w:cs="Times New Roman"/>
          <w:b/>
          <w:bCs/>
          <w:sz w:val="26"/>
          <w:szCs w:val="26"/>
        </w:rPr>
        <w:t>ст в сф</w:t>
      </w:r>
      <w:proofErr w:type="gramEnd"/>
      <w:r w:rsidRPr="00781DD8">
        <w:rPr>
          <w:rFonts w:ascii="Times New Roman" w:hAnsi="Times New Roman" w:cs="Times New Roman"/>
          <w:b/>
          <w:bCs/>
          <w:sz w:val="26"/>
          <w:szCs w:val="26"/>
        </w:rPr>
        <w:t>ере уголовного судопроизводства».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4342D8">
        <w:rPr>
          <w:sz w:val="26"/>
          <w:szCs w:val="26"/>
        </w:rPr>
        <w:t xml:space="preserve">Автор-составитель: </w:t>
      </w:r>
      <w:proofErr w:type="spellStart"/>
      <w:r w:rsidRPr="004342D8">
        <w:rPr>
          <w:b/>
          <w:sz w:val="26"/>
          <w:szCs w:val="26"/>
        </w:rPr>
        <w:t>Аменицкая</w:t>
      </w:r>
      <w:proofErr w:type="spellEnd"/>
      <w:r w:rsidRPr="004342D8">
        <w:rPr>
          <w:b/>
          <w:sz w:val="26"/>
          <w:szCs w:val="26"/>
        </w:rPr>
        <w:t xml:space="preserve"> Н.А. </w:t>
      </w:r>
      <w:r w:rsidRPr="004342D8">
        <w:rPr>
          <w:sz w:val="26"/>
          <w:szCs w:val="26"/>
        </w:rPr>
        <w:t xml:space="preserve">- зав. кафедрой уголовно-процессуального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>
        <w:rPr>
          <w:sz w:val="26"/>
          <w:szCs w:val="26"/>
        </w:rPr>
        <w:t>Гладышев Ю.А. - зав. кафедрой уголовного</w:t>
      </w:r>
      <w:r w:rsidRPr="004342D8">
        <w:rPr>
          <w:sz w:val="26"/>
          <w:szCs w:val="26"/>
        </w:rPr>
        <w:t xml:space="preserve">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781D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0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6952"/>
      </w:tblGrid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Цель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Целями производственной практики является формирование общекультурных и профессиональных компетенций путем: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получения профессиональных умений, навыков и опыта профессиональной деятельности;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81DD8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формирование навыков выявления и исследования отраслевых и межотраслевых проблем производства по уголовным делам с  раскрытием причин их возникновения, анализа их правовой природы и обоснованием способа разрешения;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81DD8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формирование навыков научно-исследовательской деятельности, в том числе углублении, анализа, систематизации и апробации  имеющихся  </w:t>
            </w:r>
            <w:r w:rsidRPr="00781DD8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lastRenderedPageBreak/>
              <w:t xml:space="preserve">теоретических знаний и умений; 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781DD8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- обеспечение высокого уровня готовности к выполнению выпускной квалификационной работы; 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- изучение основ педагогической деятельности.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адачи производственной практики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определяются в индивидуальных заданиях на практику.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lastRenderedPageBreak/>
              <w:t>Место практики в ОПОП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(М.3.3) входит в раздел М3 «Практики и научно-исследовательская работа» учебного плана ОПОП.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Место и время проведения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Производственная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(суды). 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Обучающиеся вправе самостоятельно осуществлять поиск места прохождения практик (в индивидуальном порядке), согласно выбранной тематике научного исследования, и проходить практику на этой базе (правоохранительные органы и организации, участвующие в уголовном судопроизводстве), в случае заключения Университетом договора об организации индивидуальной практик обучающегося.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Сроки прохождения производственной практики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устанавливаются учебными планами и графиками учебного процесса.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Компетенции, формируемые в результате прохождения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Общекультурные компетенции: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способность добросовестно исполнять профессиональные обязанности, соблюдать принципы этики юриста (ОК-2)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Профессиональные компетенции: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правоприменительной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правоохранительной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выявлять, пресекать, раскрывать и расследовать правонарушения и преступления (ПК-4);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выявлять, давать оценку и содействовать пресечению коррупционного поведения (ПК-6);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экспертно-консультационной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способность принимать участие в проведении </w:t>
            </w: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научно-исследовательской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квалифицированно проводить научные исследования в области права (ПК-11)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педагогической деятельности: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способность преподавать юридические дисциплины на высоком теоретическом и методическом уровне (ПК-12)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– способность управлять самостоятельной работой </w:t>
            </w:r>
            <w:proofErr w:type="gramStart"/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(ПК-13)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eastAsiaTheme="minorHAnsi" w:hAnsi="Times New Roman" w:cs="Times New Roman"/>
                <w:sz w:val="26"/>
                <w:szCs w:val="26"/>
              </w:rPr>
              <w:t>- способностью организовывать и проводить педагогические исследования (ПК-14)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способностью эффективно осуществлять правовое воспитание (ПК-15)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lastRenderedPageBreak/>
              <w:t>Общая трудоемкость</w:t>
            </w:r>
            <w:r w:rsidRPr="00781DD8">
              <w:rPr>
                <w:sz w:val="26"/>
                <w:szCs w:val="26"/>
              </w:rPr>
              <w:t xml:space="preserve"> </w:t>
            </w:r>
            <w:r w:rsidRPr="00781DD8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Общая трудоемкость составляет: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производственная практика (М.3.3) – 15 </w:t>
            </w:r>
            <w:proofErr w:type="spellStart"/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з.е</w:t>
            </w:r>
            <w:proofErr w:type="spellEnd"/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По результатам прохождения производственной практики составляются отчеты.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Дифференцированный зачет.</w:t>
            </w:r>
          </w:p>
        </w:tc>
      </w:tr>
    </w:tbl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62FB" w:rsidRPr="00781DD8" w:rsidRDefault="003E62FB" w:rsidP="003E62FB">
      <w:pPr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DD8">
        <w:rPr>
          <w:rFonts w:ascii="Times New Roman" w:hAnsi="Times New Roman" w:cs="Times New Roman"/>
          <w:b/>
          <w:bCs/>
          <w:sz w:val="26"/>
          <w:szCs w:val="26"/>
        </w:rPr>
        <w:t>Аннотация про</w:t>
      </w:r>
      <w:r>
        <w:rPr>
          <w:rFonts w:ascii="Times New Roman" w:hAnsi="Times New Roman" w:cs="Times New Roman"/>
          <w:b/>
          <w:bCs/>
          <w:sz w:val="26"/>
          <w:szCs w:val="26"/>
        </w:rPr>
        <w:t>граммы производственной (</w:t>
      </w:r>
      <w:r w:rsidRPr="00781DD8">
        <w:rPr>
          <w:rFonts w:ascii="Times New Roman" w:hAnsi="Times New Roman" w:cs="Times New Roman"/>
          <w:b/>
          <w:bCs/>
          <w:sz w:val="26"/>
          <w:szCs w:val="26"/>
        </w:rPr>
        <w:t>преддипломной) практики по магистерской программе «Юри</w:t>
      </w:r>
      <w:proofErr w:type="gramStart"/>
      <w:r w:rsidRPr="00781DD8">
        <w:rPr>
          <w:rFonts w:ascii="Times New Roman" w:hAnsi="Times New Roman" w:cs="Times New Roman"/>
          <w:b/>
          <w:bCs/>
          <w:sz w:val="26"/>
          <w:szCs w:val="26"/>
        </w:rPr>
        <w:t>ст в сф</w:t>
      </w:r>
      <w:proofErr w:type="gramEnd"/>
      <w:r w:rsidRPr="00781DD8">
        <w:rPr>
          <w:rFonts w:ascii="Times New Roman" w:hAnsi="Times New Roman" w:cs="Times New Roman"/>
          <w:b/>
          <w:bCs/>
          <w:sz w:val="26"/>
          <w:szCs w:val="26"/>
        </w:rPr>
        <w:t>ере уголовного судопроизводства».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4342D8">
        <w:rPr>
          <w:sz w:val="26"/>
          <w:szCs w:val="26"/>
        </w:rPr>
        <w:t xml:space="preserve">Автор-составитель: </w:t>
      </w:r>
      <w:proofErr w:type="spellStart"/>
      <w:r w:rsidRPr="004342D8">
        <w:rPr>
          <w:b/>
          <w:sz w:val="26"/>
          <w:szCs w:val="26"/>
        </w:rPr>
        <w:t>Аменицкая</w:t>
      </w:r>
      <w:proofErr w:type="spellEnd"/>
      <w:r w:rsidRPr="004342D8">
        <w:rPr>
          <w:b/>
          <w:sz w:val="26"/>
          <w:szCs w:val="26"/>
        </w:rPr>
        <w:t xml:space="preserve"> Н.А. </w:t>
      </w:r>
      <w:r w:rsidRPr="004342D8">
        <w:rPr>
          <w:sz w:val="26"/>
          <w:szCs w:val="26"/>
        </w:rPr>
        <w:t xml:space="preserve">- зав. кафедрой уголовно-процессуального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>
        <w:rPr>
          <w:sz w:val="26"/>
          <w:szCs w:val="26"/>
        </w:rPr>
        <w:t>Гладышев Ю.А. - зав. кафедрой уголовного</w:t>
      </w:r>
      <w:r w:rsidRPr="004342D8">
        <w:rPr>
          <w:sz w:val="26"/>
          <w:szCs w:val="26"/>
        </w:rPr>
        <w:t xml:space="preserve">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781D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6952"/>
      </w:tblGrid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Цель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Целями производственной практики (преддипломной) является формирование профессиональных компетенций путем: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подготовки к выполнению и выполнения выпускной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квалификационной работы.</w:t>
            </w:r>
          </w:p>
          <w:p w:rsidR="003E62FB" w:rsidRPr="00781DD8" w:rsidRDefault="003E62FB" w:rsidP="00EE75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проводится с целью сбора, анализа и обобщения материалов по актуальным научным проблемам,  разработки и апробации оригинальных научных идей для подготовки выпускной квалификационной работы, в форме магистерской  диссертации, получения навыков самостоятельной профессиональной и научно-исследовательской работы. </w:t>
            </w:r>
          </w:p>
          <w:p w:rsidR="003E62FB" w:rsidRPr="00781DD8" w:rsidRDefault="003E62FB" w:rsidP="00EE7534">
            <w:pPr>
              <w:pStyle w:val="af2"/>
              <w:spacing w:line="100" w:lineRule="atLeast"/>
              <w:ind w:firstLine="680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Данный вид практики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проводится в форме самостоятельного проблемного исследования, закрепляющего все приобретенные умения и навыки по самостоятельной работе под контролем опытных профессионалов и научных руководителей.</w:t>
            </w:r>
          </w:p>
          <w:p w:rsidR="003E62FB" w:rsidRPr="00781DD8" w:rsidRDefault="003E62FB" w:rsidP="00EE7534">
            <w:pPr>
              <w:tabs>
                <w:tab w:val="left" w:pos="0"/>
                <w:tab w:val="num" w:pos="18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Задачи производственной практики и производственной практики (преддипломной) определяются в индивидуальных заданиях на практику.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lastRenderedPageBreak/>
              <w:t>Место практики в ОПОП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Производственная  (преддипломная) (М.3.4) входят в раздел М3 «Практики и научно-исследовательская работа» учебного плана ОПОП.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Место и время проведения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Производственная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(преддипломная) </w:t>
            </w: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проводятся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(суды). 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Обучающиеся вправе самостоятельно осуществлять поиск места прохождения практик (в индивидуальном порядке), согласно выбранной тематике научного исследования, и проходить практику на этой базе (правоохранительные органы и организации, участвующие в уголовном судопроизводстве), в случае заключения Университетом договора об организации индивидуальной практик обучающегося.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Сроки прохождения производственной практики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и производственной практики (преддипломной) </w:t>
            </w: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устанавливаются учебными планами и графиками учебного процесса.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Компетенции, формируемые в результате прохождения 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Профессиональные компетенции: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правоприменительной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экспертно-консультационной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способность квалифицированно толковать нормативные правовые акты (ПК-7);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организационно-управленческой деятельности: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способность принимать оптимальные управленческие решения (ПК- 9);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научно-исследовательской деятельности:</w:t>
            </w:r>
          </w:p>
          <w:p w:rsidR="003E62FB" w:rsidRPr="00781DD8" w:rsidRDefault="003E62FB" w:rsidP="00EE7534">
            <w:pPr>
              <w:pStyle w:val="af8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способность квалифицированно проводить научные исследования в области права (ПК-11).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lastRenderedPageBreak/>
              <w:t>Общая трудоемкость</w:t>
            </w:r>
            <w:r w:rsidRPr="00781DD8">
              <w:rPr>
                <w:sz w:val="26"/>
                <w:szCs w:val="26"/>
              </w:rPr>
              <w:t xml:space="preserve"> </w:t>
            </w:r>
            <w:r w:rsidRPr="00781DD8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Общая трудоемкость составляет: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производственная практика (преддипломная) (М.3.4) – 15 </w:t>
            </w:r>
            <w:proofErr w:type="spellStart"/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з.е</w:t>
            </w:r>
            <w:proofErr w:type="spellEnd"/>
            <w:proofErr w:type="gramStart"/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</w:t>
            </w:r>
            <w:proofErr w:type="gramEnd"/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отчетности по практике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 xml:space="preserve">По результатам прохождения </w:t>
            </w:r>
            <w:proofErr w:type="gramStart"/>
            <w:r w:rsidRPr="00781DD8">
              <w:rPr>
                <w:sz w:val="26"/>
                <w:szCs w:val="26"/>
              </w:rPr>
              <w:t>производственной</w:t>
            </w:r>
            <w:proofErr w:type="gramEnd"/>
            <w:r w:rsidRPr="00781DD8">
              <w:rPr>
                <w:sz w:val="26"/>
                <w:szCs w:val="26"/>
              </w:rPr>
              <w:t xml:space="preserve">  (преддипломной) составляется отчет. </w:t>
            </w:r>
          </w:p>
        </w:tc>
      </w:tr>
      <w:tr w:rsidR="003E62FB" w:rsidRPr="00781DD8" w:rsidTr="00EE7534">
        <w:tc>
          <w:tcPr>
            <w:tcW w:w="2808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902" w:type="dxa"/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Дифференцированный зачет.</w:t>
            </w:r>
          </w:p>
        </w:tc>
      </w:tr>
    </w:tbl>
    <w:p w:rsidR="003E62FB" w:rsidRPr="00781DD8" w:rsidRDefault="003E62FB" w:rsidP="003E62FB">
      <w:pPr>
        <w:tabs>
          <w:tab w:val="left" w:pos="0"/>
        </w:tabs>
        <w:ind w:right="297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E62FB" w:rsidRPr="00781DD8" w:rsidRDefault="003E62FB" w:rsidP="003E62FB">
      <w:pPr>
        <w:pStyle w:val="34"/>
        <w:keepNext/>
        <w:keepLines/>
        <w:numPr>
          <w:ilvl w:val="1"/>
          <w:numId w:val="10"/>
        </w:numPr>
        <w:shd w:val="clear" w:color="auto" w:fill="auto"/>
        <w:tabs>
          <w:tab w:val="left" w:pos="0"/>
        </w:tabs>
        <w:spacing w:before="189" w:after="0" w:line="240" w:lineRule="auto"/>
        <w:ind w:left="0" w:right="297" w:firstLine="142"/>
        <w:jc w:val="both"/>
        <w:rPr>
          <w:sz w:val="26"/>
          <w:szCs w:val="26"/>
        </w:rPr>
      </w:pPr>
      <w:bookmarkStart w:id="1" w:name="bookmark26"/>
      <w:r w:rsidRPr="00781DD8">
        <w:rPr>
          <w:sz w:val="26"/>
          <w:szCs w:val="26"/>
        </w:rPr>
        <w:t xml:space="preserve">Аннотация программы научно-исследовательской работы </w:t>
      </w:r>
      <w:proofErr w:type="gramStart"/>
      <w:r w:rsidRPr="00781DD8">
        <w:rPr>
          <w:sz w:val="26"/>
          <w:szCs w:val="26"/>
        </w:rPr>
        <w:t>обучающихся</w:t>
      </w:r>
      <w:proofErr w:type="gramEnd"/>
      <w:r w:rsidRPr="00781DD8">
        <w:rPr>
          <w:sz w:val="26"/>
          <w:szCs w:val="26"/>
        </w:rPr>
        <w:t>.</w:t>
      </w:r>
      <w:bookmarkEnd w:id="1"/>
    </w:p>
    <w:p w:rsidR="003E62FB" w:rsidRPr="00781DD8" w:rsidRDefault="003E62FB" w:rsidP="003E62FB">
      <w:pPr>
        <w:tabs>
          <w:tab w:val="left" w:pos="0"/>
        </w:tabs>
        <w:ind w:right="297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DD8">
        <w:rPr>
          <w:rFonts w:ascii="Times New Roman" w:hAnsi="Times New Roman" w:cs="Times New Roman"/>
          <w:sz w:val="26"/>
          <w:szCs w:val="26"/>
        </w:rPr>
        <w:t xml:space="preserve">В соответствии с ФГОС магистратуры по направлению </w:t>
      </w:r>
      <w:r w:rsidRPr="00781DD8">
        <w:rPr>
          <w:rFonts w:ascii="Times New Roman" w:hAnsi="Times New Roman" w:cs="Times New Roman"/>
          <w:spacing w:val="-3"/>
          <w:sz w:val="26"/>
          <w:szCs w:val="26"/>
        </w:rPr>
        <w:t>подготовки</w:t>
      </w:r>
      <w:r w:rsidRPr="00781DD8">
        <w:rPr>
          <w:rFonts w:ascii="Times New Roman" w:hAnsi="Times New Roman" w:cs="Times New Roman"/>
          <w:sz w:val="26"/>
          <w:szCs w:val="26"/>
        </w:rPr>
        <w:t xml:space="preserve"> 40.04.01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(универсальных) и профессиональных компетенций в соответствии с требованиями ФГОС  и целями данной магистерской программы.</w:t>
      </w:r>
      <w:proofErr w:type="gramEnd"/>
    </w:p>
    <w:p w:rsidR="003E62FB" w:rsidRPr="00781DD8" w:rsidRDefault="003E62FB" w:rsidP="003E62FB">
      <w:pPr>
        <w:tabs>
          <w:tab w:val="left" w:pos="0"/>
        </w:tabs>
        <w:ind w:right="297" w:firstLine="142"/>
        <w:rPr>
          <w:sz w:val="26"/>
          <w:szCs w:val="26"/>
        </w:rPr>
      </w:pPr>
    </w:p>
    <w:p w:rsidR="003E62FB" w:rsidRPr="00781D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bCs/>
          <w:sz w:val="26"/>
          <w:szCs w:val="26"/>
        </w:rPr>
      </w:pPr>
      <w:r w:rsidRPr="00781DD8">
        <w:rPr>
          <w:b/>
          <w:bCs/>
          <w:sz w:val="26"/>
          <w:szCs w:val="26"/>
        </w:rPr>
        <w:t>Аннотация программы научно-исследовательской работы, включая научно-исследовательский семинар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781DD8">
        <w:rPr>
          <w:sz w:val="26"/>
          <w:szCs w:val="26"/>
        </w:rPr>
        <w:t xml:space="preserve">Автор-составитель: </w:t>
      </w:r>
      <w:r w:rsidRPr="004342D8">
        <w:rPr>
          <w:sz w:val="26"/>
          <w:szCs w:val="26"/>
        </w:rPr>
        <w:t xml:space="preserve">Автор-составитель: </w:t>
      </w:r>
      <w:proofErr w:type="spellStart"/>
      <w:r w:rsidRPr="004342D8">
        <w:rPr>
          <w:b/>
          <w:sz w:val="26"/>
          <w:szCs w:val="26"/>
        </w:rPr>
        <w:t>Аменицкая</w:t>
      </w:r>
      <w:proofErr w:type="spellEnd"/>
      <w:r w:rsidRPr="004342D8">
        <w:rPr>
          <w:b/>
          <w:sz w:val="26"/>
          <w:szCs w:val="26"/>
        </w:rPr>
        <w:t xml:space="preserve"> Н.А. </w:t>
      </w:r>
      <w:r w:rsidRPr="004342D8">
        <w:rPr>
          <w:sz w:val="26"/>
          <w:szCs w:val="26"/>
        </w:rPr>
        <w:t xml:space="preserve">- зав. кафедрой уголовно-процессуального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4342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>
        <w:rPr>
          <w:sz w:val="26"/>
          <w:szCs w:val="26"/>
        </w:rPr>
        <w:t>Гладышев Ю.А. - зав. кафедрой уголовного</w:t>
      </w:r>
      <w:r w:rsidRPr="004342D8">
        <w:rPr>
          <w:sz w:val="26"/>
          <w:szCs w:val="26"/>
        </w:rPr>
        <w:t xml:space="preserve">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3E62FB" w:rsidRPr="00781D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7163"/>
      </w:tblGrid>
      <w:tr w:rsidR="003E62FB" w:rsidRPr="00781DD8" w:rsidTr="003E62FB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 xml:space="preserve">Цели и задачи НИРС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shd w:val="clear" w:color="auto" w:fill="FFFFFF"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Целями </w:t>
            </w:r>
            <w:r w:rsidRPr="00781DD8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научно-исследовательской работы (НИР), включая научно-исследовательский семинар (НИС),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формирование общекультурных и профессиональных компетенций путем </w:t>
            </w:r>
            <w:r w:rsidRPr="00781DD8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развития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      </w:r>
            <w:r w:rsidRPr="00781D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Задачами</w:t>
            </w:r>
            <w:r w:rsidRPr="00781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научно-исследовательской работы являются: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умений использовать современные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технологии сбора информации, обработки и интерпретации полученных эмпирических данных, владение  современными методами исследований;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проведение библиографической работы с привлечением современных информационных технологий;</w:t>
            </w:r>
          </w:p>
          <w:p w:rsidR="003E62FB" w:rsidRPr="00781DD8" w:rsidRDefault="003E62FB" w:rsidP="00EE7534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выработка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3E62FB" w:rsidRPr="00781DD8" w:rsidTr="003E62FB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lastRenderedPageBreak/>
              <w:t>Тематика научно-исследовательских работ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кафедрами уголовного права и уголовно-процессуального права. </w:t>
            </w:r>
          </w:p>
        </w:tc>
      </w:tr>
      <w:tr w:rsidR="003E62FB" w:rsidRPr="00781DD8" w:rsidTr="003E62FB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>Формируемые у студента компетенции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Общекультурные компетенции (ОК):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способность совершенствовать и развивать свой интеллектуальный и общекультурный уровень (ОК-3);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eastAsiaTheme="minorHAnsi" w:hAnsi="Times New Roman" w:cs="Times New Roman"/>
                <w:sz w:val="26"/>
                <w:szCs w:val="26"/>
              </w:rPr>
              <w:t>- способность свободно пользоваться русским и иностранным языками как средством делового общения (ОК-4);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- компетентное использование на практике приобретенных умений и навыков в организации исследовательских работ, в управлении коллективом (ОК-5).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Профессиональные компетенции (ПК):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разрабатывать нормативные правовые акты </w:t>
            </w:r>
            <w:r w:rsidRPr="00781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(ПК-1);</w:t>
            </w:r>
          </w:p>
          <w:p w:rsidR="003E62FB" w:rsidRPr="00781DD8" w:rsidRDefault="003E62FB" w:rsidP="00EE753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– способность квалифицированно проводить научные исследования в области права (ПК-11)</w:t>
            </w:r>
          </w:p>
        </w:tc>
      </w:tr>
      <w:tr w:rsidR="003E62FB" w:rsidRPr="00781DD8" w:rsidTr="003E62FB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pStyle w:val="af6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lastRenderedPageBreak/>
              <w:t xml:space="preserve">Виды </w:t>
            </w:r>
            <w:r w:rsidRPr="00781DD8">
              <w:rPr>
                <w:b/>
                <w:bCs/>
                <w:spacing w:val="-3"/>
                <w:sz w:val="26"/>
                <w:szCs w:val="26"/>
              </w:rPr>
              <w:t>научно-исследовательской работы студента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>- изучение специальной научной литературы и другой научной информации, достижений отечественной и зарубежной науки, образцов лучшей практики в соответствующей области знаний;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>- участие в проведении научных исследований или выполнении иных творческих разработок;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>- осуществление сбора, обработки, анализа и систематизации информации по теме (заданию), анализируя и интерпретируя необходимые знания;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>-  участие в конкурсах, конференциях, круглых столах, мастер-классах, с отражением результатов в научных публикациях (статьях) и в отчетах по каждому разделу плана научно-исследовательской деятельности.</w:t>
            </w:r>
          </w:p>
          <w:p w:rsidR="003E62FB" w:rsidRPr="00781DD8" w:rsidRDefault="003E62FB" w:rsidP="00EE7534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Виды научно-исследовательской работы каждого обучающегося определяются в индивидуальном плане научно-исследовательской работы.</w:t>
            </w:r>
          </w:p>
        </w:tc>
      </w:tr>
    </w:tbl>
    <w:p w:rsidR="003E62FB" w:rsidRPr="00781DD8" w:rsidRDefault="003E62FB" w:rsidP="003E62FB">
      <w:pPr>
        <w:pStyle w:val="af6"/>
        <w:tabs>
          <w:tab w:val="clear" w:pos="720"/>
          <w:tab w:val="left" w:pos="0"/>
        </w:tabs>
        <w:spacing w:line="240" w:lineRule="auto"/>
        <w:ind w:left="0" w:right="297" w:firstLine="142"/>
        <w:rPr>
          <w:bCs/>
          <w:sz w:val="26"/>
          <w:szCs w:val="26"/>
        </w:rPr>
      </w:pPr>
    </w:p>
    <w:p w:rsidR="00D371F3" w:rsidRPr="003E62FB" w:rsidRDefault="00D371F3" w:rsidP="003E62FB"/>
    <w:sectPr w:rsidR="00D371F3" w:rsidRPr="003E62FB" w:rsidSect="00B1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424F98"/>
    <w:multiLevelType w:val="hybridMultilevel"/>
    <w:tmpl w:val="5AC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4B34A0"/>
    <w:multiLevelType w:val="hybridMultilevel"/>
    <w:tmpl w:val="34DC2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B8085B"/>
    <w:multiLevelType w:val="hybridMultilevel"/>
    <w:tmpl w:val="C51C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6E3733E"/>
    <w:multiLevelType w:val="hybridMultilevel"/>
    <w:tmpl w:val="44A4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B30AE"/>
    <w:multiLevelType w:val="multilevel"/>
    <w:tmpl w:val="928698BA"/>
    <w:styleLink w:val="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</w:abstractNum>
  <w:abstractNum w:abstractNumId="11">
    <w:nsid w:val="089B4AC1"/>
    <w:multiLevelType w:val="hybridMultilevel"/>
    <w:tmpl w:val="A426D814"/>
    <w:lvl w:ilvl="0" w:tplc="43D2481A">
      <w:start w:val="1"/>
      <w:numFmt w:val="decimal"/>
      <w:lvlText w:val="%1."/>
      <w:lvlJc w:val="center"/>
      <w:pPr>
        <w:ind w:left="11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103D2ED5"/>
    <w:multiLevelType w:val="multilevel"/>
    <w:tmpl w:val="9AF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21F58DA"/>
    <w:multiLevelType w:val="multilevel"/>
    <w:tmpl w:val="FBA2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E15039"/>
    <w:multiLevelType w:val="multilevel"/>
    <w:tmpl w:val="D71E2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1CFC1CB8"/>
    <w:multiLevelType w:val="multilevel"/>
    <w:tmpl w:val="EEB8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C3BE8"/>
    <w:multiLevelType w:val="multilevel"/>
    <w:tmpl w:val="D702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343509"/>
    <w:multiLevelType w:val="hybridMultilevel"/>
    <w:tmpl w:val="8C5655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C97FFE"/>
    <w:multiLevelType w:val="hybridMultilevel"/>
    <w:tmpl w:val="3390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212F4A"/>
    <w:multiLevelType w:val="hybridMultilevel"/>
    <w:tmpl w:val="9FDE9CF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26E01BA6"/>
    <w:multiLevelType w:val="multilevel"/>
    <w:tmpl w:val="BBC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0D6A00"/>
    <w:multiLevelType w:val="hybridMultilevel"/>
    <w:tmpl w:val="8BD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A6DD1"/>
    <w:multiLevelType w:val="singleLevel"/>
    <w:tmpl w:val="7FB02040"/>
    <w:lvl w:ilvl="0">
      <w:start w:val="3"/>
      <w:numFmt w:val="decimal"/>
      <w:pStyle w:val="a0"/>
      <w:lvlText w:val="%1. "/>
      <w:legacy w:legacy="1" w:legacySpace="0" w:legacyIndent="283"/>
      <w:lvlJc w:val="left"/>
      <w:pPr>
        <w:ind w:left="141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3">
    <w:nsid w:val="2CD35A31"/>
    <w:multiLevelType w:val="hybridMultilevel"/>
    <w:tmpl w:val="B87871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6B3D09"/>
    <w:multiLevelType w:val="hybridMultilevel"/>
    <w:tmpl w:val="A210CE24"/>
    <w:lvl w:ilvl="0" w:tplc="0AB65A6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161E69"/>
    <w:multiLevelType w:val="hybridMultilevel"/>
    <w:tmpl w:val="D772B2E8"/>
    <w:lvl w:ilvl="0" w:tplc="1450B4DE">
      <w:start w:val="1"/>
      <w:numFmt w:val="decimal"/>
      <w:lvlText w:val="%1."/>
      <w:lvlJc w:val="left"/>
      <w:rPr>
        <w:rFonts w:cs="Times New Roman" w:hint="default"/>
      </w:rPr>
    </w:lvl>
    <w:lvl w:ilvl="1" w:tplc="16EA66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2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A9E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A061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EA0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0DD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867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1270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2371BE"/>
    <w:multiLevelType w:val="multilevel"/>
    <w:tmpl w:val="901AB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A36524"/>
    <w:multiLevelType w:val="hybridMultilevel"/>
    <w:tmpl w:val="3A0EB684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DF51AB"/>
    <w:multiLevelType w:val="hybridMultilevel"/>
    <w:tmpl w:val="BFB65246"/>
    <w:lvl w:ilvl="0" w:tplc="187A5C1A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F2A32"/>
    <w:multiLevelType w:val="hybridMultilevel"/>
    <w:tmpl w:val="F8268954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8482B"/>
    <w:multiLevelType w:val="multilevel"/>
    <w:tmpl w:val="A37EA22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5047C3"/>
    <w:multiLevelType w:val="multilevel"/>
    <w:tmpl w:val="3474BEA2"/>
    <w:lvl w:ilvl="0">
      <w:start w:val="2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07D0F52"/>
    <w:multiLevelType w:val="hybridMultilevel"/>
    <w:tmpl w:val="304ACFA2"/>
    <w:lvl w:ilvl="0" w:tplc="187A5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0103DA"/>
    <w:multiLevelType w:val="hybridMultilevel"/>
    <w:tmpl w:val="27B48DCA"/>
    <w:lvl w:ilvl="0" w:tplc="1566290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01E5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765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E9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25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EEA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E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A22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4E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DC56DE"/>
    <w:multiLevelType w:val="multilevel"/>
    <w:tmpl w:val="B2448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A63F2"/>
    <w:multiLevelType w:val="hybridMultilevel"/>
    <w:tmpl w:val="F68E39FC"/>
    <w:lvl w:ilvl="0" w:tplc="596A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5B63E2"/>
    <w:multiLevelType w:val="hybridMultilevel"/>
    <w:tmpl w:val="3C26F332"/>
    <w:lvl w:ilvl="0" w:tplc="4C5CC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13247"/>
    <w:multiLevelType w:val="multilevel"/>
    <w:tmpl w:val="0DDE7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060E7F"/>
    <w:multiLevelType w:val="hybridMultilevel"/>
    <w:tmpl w:val="9C421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76734"/>
    <w:multiLevelType w:val="hybridMultilevel"/>
    <w:tmpl w:val="48ECE4F6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AE2F87"/>
    <w:multiLevelType w:val="hybridMultilevel"/>
    <w:tmpl w:val="8458AAE6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360DF9"/>
    <w:multiLevelType w:val="hybridMultilevel"/>
    <w:tmpl w:val="D526AA1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EE0492"/>
    <w:multiLevelType w:val="hybridMultilevel"/>
    <w:tmpl w:val="D54C7818"/>
    <w:lvl w:ilvl="0" w:tplc="56FC8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3A73A0"/>
    <w:multiLevelType w:val="multilevel"/>
    <w:tmpl w:val="1CE86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E62D43"/>
    <w:multiLevelType w:val="hybridMultilevel"/>
    <w:tmpl w:val="4D704CA4"/>
    <w:lvl w:ilvl="0" w:tplc="74DCB21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9A4C13"/>
    <w:multiLevelType w:val="hybridMultilevel"/>
    <w:tmpl w:val="55B44E7C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2"/>
  </w:num>
  <w:num w:numId="9">
    <w:abstractNumId w:val="31"/>
  </w:num>
  <w:num w:numId="10">
    <w:abstractNumId w:val="14"/>
  </w:num>
  <w:num w:numId="11">
    <w:abstractNumId w:val="42"/>
  </w:num>
  <w:num w:numId="12">
    <w:abstractNumId w:val="36"/>
  </w:num>
  <w:num w:numId="13">
    <w:abstractNumId w:val="11"/>
  </w:num>
  <w:num w:numId="14">
    <w:abstractNumId w:val="19"/>
  </w:num>
  <w:num w:numId="15">
    <w:abstractNumId w:val="43"/>
  </w:num>
  <w:num w:numId="16">
    <w:abstractNumId w:val="13"/>
  </w:num>
  <w:num w:numId="17">
    <w:abstractNumId w:val="34"/>
  </w:num>
  <w:num w:numId="18">
    <w:abstractNumId w:val="30"/>
  </w:num>
  <w:num w:numId="19">
    <w:abstractNumId w:val="37"/>
  </w:num>
  <w:num w:numId="20">
    <w:abstractNumId w:val="26"/>
  </w:num>
  <w:num w:numId="21">
    <w:abstractNumId w:val="5"/>
  </w:num>
  <w:num w:numId="22">
    <w:abstractNumId w:val="45"/>
  </w:num>
  <w:num w:numId="23">
    <w:abstractNumId w:val="20"/>
  </w:num>
  <w:num w:numId="24">
    <w:abstractNumId w:val="4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3"/>
  </w:num>
  <w:num w:numId="29">
    <w:abstractNumId w:val="4"/>
  </w:num>
  <w:num w:numId="30">
    <w:abstractNumId w:val="35"/>
  </w:num>
  <w:num w:numId="31">
    <w:abstractNumId w:val="38"/>
  </w:num>
  <w:num w:numId="32">
    <w:abstractNumId w:val="40"/>
  </w:num>
  <w:num w:numId="33">
    <w:abstractNumId w:val="17"/>
  </w:num>
  <w:num w:numId="34">
    <w:abstractNumId w:val="23"/>
  </w:num>
  <w:num w:numId="35">
    <w:abstractNumId w:val="4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</w:num>
  <w:num w:numId="40">
    <w:abstractNumId w:val="7"/>
  </w:num>
  <w:num w:numId="41">
    <w:abstractNumId w:val="12"/>
  </w:num>
  <w:num w:numId="42">
    <w:abstractNumId w:val="21"/>
  </w:num>
  <w:num w:numId="43">
    <w:abstractNumId w:val="18"/>
  </w:num>
  <w:num w:numId="44">
    <w:abstractNumId w:val="29"/>
  </w:num>
  <w:num w:numId="45">
    <w:abstractNumId w:val="39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1F3"/>
    <w:rsid w:val="003E62FB"/>
    <w:rsid w:val="004D728B"/>
    <w:rsid w:val="00B160DF"/>
    <w:rsid w:val="00D3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4D72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2"/>
    <w:next w:val="a2"/>
    <w:link w:val="10"/>
    <w:qFormat/>
    <w:rsid w:val="004D728B"/>
    <w:pPr>
      <w:keepNext/>
      <w:widowControl/>
      <w:spacing w:line="360" w:lineRule="auto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2"/>
    <w:next w:val="a2"/>
    <w:link w:val="20"/>
    <w:qFormat/>
    <w:rsid w:val="004D728B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2"/>
    <w:next w:val="a2"/>
    <w:link w:val="30"/>
    <w:unhideWhenUsed/>
    <w:qFormat/>
    <w:rsid w:val="004D728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2"/>
    <w:next w:val="a2"/>
    <w:link w:val="40"/>
    <w:qFormat/>
    <w:rsid w:val="004D728B"/>
    <w:pPr>
      <w:keepNext/>
      <w:widowControl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2"/>
    <w:next w:val="a2"/>
    <w:link w:val="50"/>
    <w:qFormat/>
    <w:rsid w:val="004D728B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2"/>
    <w:next w:val="a2"/>
    <w:link w:val="60"/>
    <w:qFormat/>
    <w:rsid w:val="004D728B"/>
    <w:pPr>
      <w:keepNext/>
      <w:widowControl/>
      <w:ind w:right="-1"/>
      <w:outlineLvl w:val="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7">
    <w:name w:val="heading 7"/>
    <w:basedOn w:val="a2"/>
    <w:next w:val="a2"/>
    <w:link w:val="70"/>
    <w:qFormat/>
    <w:rsid w:val="004D728B"/>
    <w:pPr>
      <w:keepNext/>
      <w:widowControl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styleId="8">
    <w:name w:val="heading 8"/>
    <w:basedOn w:val="a2"/>
    <w:next w:val="a2"/>
    <w:link w:val="80"/>
    <w:qFormat/>
    <w:rsid w:val="004D728B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2"/>
    <w:next w:val="a2"/>
    <w:link w:val="90"/>
    <w:unhideWhenUsed/>
    <w:qFormat/>
    <w:rsid w:val="004D72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D72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D7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3"/>
    <w:link w:val="3"/>
    <w:rsid w:val="004D728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3"/>
    <w:link w:val="4"/>
    <w:rsid w:val="004D72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3"/>
    <w:link w:val="5"/>
    <w:rsid w:val="004D728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3"/>
    <w:link w:val="6"/>
    <w:rsid w:val="004D7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4D72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3"/>
    <w:link w:val="8"/>
    <w:rsid w:val="004D72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4D72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styleId="a6">
    <w:name w:val="Hyperlink"/>
    <w:basedOn w:val="a3"/>
    <w:rsid w:val="004D728B"/>
    <w:rPr>
      <w:color w:val="0066CC"/>
      <w:u w:val="single"/>
    </w:rPr>
  </w:style>
  <w:style w:type="character" w:customStyle="1" w:styleId="7Exact">
    <w:name w:val="Основной текст (7) Exact"/>
    <w:basedOn w:val="a3"/>
    <w:link w:val="71"/>
    <w:rsid w:val="004D728B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7Corbel14pt0ptExact">
    <w:name w:val="Основной текст (7) + Corbel;14 pt;Не курсив;Интервал 0 pt Exact"/>
    <w:basedOn w:val="7Exact"/>
    <w:rsid w:val="004D728B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Exact">
    <w:name w:val="Основной текст (5) Exact"/>
    <w:basedOn w:val="a3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3"/>
    <w:link w:val="81"/>
    <w:rsid w:val="004D72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4D72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3"/>
    <w:link w:val="22"/>
    <w:rsid w:val="004D72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3"/>
    <w:link w:val="42"/>
    <w:rsid w:val="004D728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1">
    <w:name w:val="Основной текст (5)_"/>
    <w:basedOn w:val="a3"/>
    <w:link w:val="52"/>
    <w:rsid w:val="004D72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5pt0pt">
    <w:name w:val="Основной текст (5) + 11;5 pt;Курсив;Интервал 0 pt"/>
    <w:basedOn w:val="51"/>
    <w:rsid w:val="004D728B"/>
    <w:rPr>
      <w:i/>
      <w:iCs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">
    <w:name w:val="Основной текст (6)_"/>
    <w:basedOn w:val="a3"/>
    <w:link w:val="62"/>
    <w:rsid w:val="004D72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Полужирный;Интервал 3 pt"/>
    <w:basedOn w:val="51"/>
    <w:rsid w:val="004D728B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3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4D728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_"/>
    <w:basedOn w:val="a3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4D728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4D728B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3"/>
    <w:link w:val="12"/>
    <w:rsid w:val="004D728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91">
    <w:name w:val="Основной текст (9)_"/>
    <w:basedOn w:val="a3"/>
    <w:link w:val="92"/>
    <w:rsid w:val="004D728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Заголовок №3 Exact"/>
    <w:basedOn w:val="a3"/>
    <w:rsid w:val="004D7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3"/>
    <w:rsid w:val="004D7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enturyGothic11pt">
    <w:name w:val="Колонтитул + Century Gothic;11 pt;Полужирный;Курсив"/>
    <w:basedOn w:val="a7"/>
    <w:rsid w:val="004D728B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6pt">
    <w:name w:val="Основной текст (2) + 16 pt"/>
    <w:basedOn w:val="23"/>
    <w:rsid w:val="004D728B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0">
    <w:name w:val="Основной текст (10)_"/>
    <w:basedOn w:val="a3"/>
    <w:rsid w:val="004D7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3"/>
    <w:link w:val="111"/>
    <w:rsid w:val="004D72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Corbel">
    <w:name w:val="Основной текст (11) + Corbel"/>
    <w:basedOn w:val="110"/>
    <w:rsid w:val="004D728B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220">
    <w:name w:val="Заголовок №2 (2)_"/>
    <w:basedOn w:val="a3"/>
    <w:link w:val="221"/>
    <w:rsid w:val="004D7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3"/>
    <w:link w:val="121"/>
    <w:rsid w:val="004D7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_"/>
    <w:basedOn w:val="a3"/>
    <w:link w:val="34"/>
    <w:rsid w:val="004D7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4D72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">
    <w:name w:val="Основной текст (10) + Не курсив"/>
    <w:basedOn w:val="100"/>
    <w:rsid w:val="004D728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 + Полужирный;Не курсив"/>
    <w:basedOn w:val="100"/>
    <w:rsid w:val="004D72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3">
    <w:name w:val="Основной текст (10)"/>
    <w:basedOn w:val="100"/>
    <w:rsid w:val="004D728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23"/>
    <w:rsid w:val="004D728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3"/>
    <w:rsid w:val="004D728B"/>
    <w:rPr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115pt">
    <w:name w:val="Колонтитул + 11;5 pt"/>
    <w:basedOn w:val="a7"/>
    <w:rsid w:val="004D728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4D728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basedOn w:val="23"/>
    <w:rsid w:val="004D728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30">
    <w:name w:val="Основной текст (2) + 9;5 pt;Полужирный;Масштаб 30%"/>
    <w:basedOn w:val="23"/>
    <w:rsid w:val="004D728B"/>
    <w:rPr>
      <w:b/>
      <w:bCs/>
      <w:color w:val="000000"/>
      <w:spacing w:val="0"/>
      <w:w w:val="30"/>
      <w:position w:val="0"/>
      <w:sz w:val="19"/>
      <w:szCs w:val="19"/>
      <w:lang w:val="ru-RU" w:eastAsia="ru-RU" w:bidi="ru-RU"/>
    </w:rPr>
  </w:style>
  <w:style w:type="character" w:customStyle="1" w:styleId="28">
    <w:name w:val="Подпись к таблице (2)_"/>
    <w:basedOn w:val="a3"/>
    <w:link w:val="29"/>
    <w:rsid w:val="004D7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Подпись к таблице (3)_"/>
    <w:basedOn w:val="a3"/>
    <w:link w:val="36"/>
    <w:rsid w:val="004D72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-1pt">
    <w:name w:val="Основной текст (2) + 8 pt;Курсив;Интервал -1 pt"/>
    <w:basedOn w:val="23"/>
    <w:rsid w:val="004D728B"/>
    <w:rPr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6pt0pt">
    <w:name w:val="Основной текст (2) + 6 pt;Интервал 0 pt"/>
    <w:basedOn w:val="23"/>
    <w:rsid w:val="004D728B"/>
    <w:rPr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4D728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orbel65pt1pt">
    <w:name w:val="Основной текст (2) + Corbel;6;5 pt;Полужирный;Курсив;Интервал 1 pt"/>
    <w:basedOn w:val="23"/>
    <w:rsid w:val="004D728B"/>
    <w:rPr>
      <w:rFonts w:ascii="Corbel" w:eastAsia="Corbel" w:hAnsi="Corbel" w:cs="Corbel"/>
      <w:b/>
      <w:bCs/>
      <w:i/>
      <w:iCs/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a9">
    <w:name w:val="Подпись к таблице_"/>
    <w:basedOn w:val="a3"/>
    <w:link w:val="aa"/>
    <w:rsid w:val="004D7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2"/>
    <w:link w:val="7Exact"/>
    <w:rsid w:val="004D728B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color w:val="auto"/>
      <w:spacing w:val="-20"/>
      <w:sz w:val="38"/>
      <w:szCs w:val="38"/>
      <w:lang w:eastAsia="en-US" w:bidi="ar-SA"/>
    </w:rPr>
  </w:style>
  <w:style w:type="paragraph" w:customStyle="1" w:styleId="52">
    <w:name w:val="Основной текст (5)"/>
    <w:basedOn w:val="a2"/>
    <w:link w:val="51"/>
    <w:rsid w:val="004D728B"/>
    <w:pPr>
      <w:shd w:val="clear" w:color="auto" w:fill="FFFFFF"/>
      <w:spacing w:before="1080"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1">
    <w:name w:val="Основной текст (8)"/>
    <w:basedOn w:val="a2"/>
    <w:link w:val="8Exact"/>
    <w:rsid w:val="004D728B"/>
    <w:pPr>
      <w:shd w:val="clear" w:color="auto" w:fill="FFFFFF"/>
      <w:spacing w:line="127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2"/>
    <w:link w:val="31"/>
    <w:rsid w:val="004D728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2">
    <w:name w:val="Заголовок №2"/>
    <w:basedOn w:val="a2"/>
    <w:link w:val="21"/>
    <w:rsid w:val="004D728B"/>
    <w:pPr>
      <w:shd w:val="clear" w:color="auto" w:fill="FFFFFF"/>
      <w:spacing w:before="60" w:after="8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Основной текст (4)"/>
    <w:basedOn w:val="a2"/>
    <w:link w:val="41"/>
    <w:rsid w:val="004D728B"/>
    <w:pPr>
      <w:shd w:val="clear" w:color="auto" w:fill="FFFFFF"/>
      <w:spacing w:before="840" w:after="10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0"/>
      <w:sz w:val="32"/>
      <w:szCs w:val="32"/>
      <w:lang w:eastAsia="en-US" w:bidi="ar-SA"/>
    </w:rPr>
  </w:style>
  <w:style w:type="paragraph" w:customStyle="1" w:styleId="62">
    <w:name w:val="Основной текст (6)"/>
    <w:basedOn w:val="a2"/>
    <w:link w:val="61"/>
    <w:rsid w:val="004D728B"/>
    <w:pPr>
      <w:shd w:val="clear" w:color="auto" w:fill="FFFFFF"/>
      <w:spacing w:before="72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2"/>
    <w:link w:val="11"/>
    <w:rsid w:val="004D728B"/>
    <w:pPr>
      <w:shd w:val="clear" w:color="auto" w:fill="FFFFFF"/>
      <w:spacing w:before="34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92">
    <w:name w:val="Основной текст (9)"/>
    <w:basedOn w:val="a2"/>
    <w:link w:val="91"/>
    <w:rsid w:val="004D728B"/>
    <w:pPr>
      <w:shd w:val="clear" w:color="auto" w:fill="FFFFFF"/>
      <w:spacing w:before="3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4">
    <w:name w:val="Заголовок №3"/>
    <w:basedOn w:val="a2"/>
    <w:link w:val="33"/>
    <w:rsid w:val="004D728B"/>
    <w:pPr>
      <w:shd w:val="clear" w:color="auto" w:fill="FFFFFF"/>
      <w:spacing w:before="120" w:after="180" w:line="274" w:lineRule="exact"/>
      <w:ind w:hanging="52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1">
    <w:name w:val="Основной текст (11)"/>
    <w:basedOn w:val="a2"/>
    <w:link w:val="110"/>
    <w:rsid w:val="004D728B"/>
    <w:pPr>
      <w:shd w:val="clear" w:color="auto" w:fill="FFFFFF"/>
      <w:spacing w:before="22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2"/>
    <w:link w:val="220"/>
    <w:rsid w:val="004D728B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2"/>
    <w:link w:val="120"/>
    <w:rsid w:val="004D728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9">
    <w:name w:val="Подпись к таблице (2)"/>
    <w:basedOn w:val="a2"/>
    <w:link w:val="28"/>
    <w:rsid w:val="004D7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6">
    <w:name w:val="Подпись к таблице (3)"/>
    <w:basedOn w:val="a2"/>
    <w:link w:val="35"/>
    <w:rsid w:val="004D7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a">
    <w:name w:val="Подпись к таблице"/>
    <w:basedOn w:val="a2"/>
    <w:link w:val="a9"/>
    <w:rsid w:val="004D728B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b">
    <w:name w:val="Body Text Indent"/>
    <w:basedOn w:val="a2"/>
    <w:link w:val="ac"/>
    <w:rsid w:val="004D72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basedOn w:val="a3"/>
    <w:link w:val="ab"/>
    <w:rsid w:val="004D7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2"/>
    <w:qFormat/>
    <w:rsid w:val="004D728B"/>
    <w:pPr>
      <w:ind w:left="720"/>
      <w:contextualSpacing/>
    </w:pPr>
  </w:style>
  <w:style w:type="paragraph" w:styleId="ae">
    <w:name w:val="header"/>
    <w:basedOn w:val="a2"/>
    <w:link w:val="af"/>
    <w:unhideWhenUsed/>
    <w:rsid w:val="004D72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4D7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2"/>
    <w:link w:val="af1"/>
    <w:uiPriority w:val="99"/>
    <w:unhideWhenUsed/>
    <w:rsid w:val="004D72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4D7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Body Text"/>
    <w:basedOn w:val="a2"/>
    <w:link w:val="af3"/>
    <w:unhideWhenUsed/>
    <w:rsid w:val="004D728B"/>
    <w:pPr>
      <w:spacing w:after="120"/>
    </w:pPr>
  </w:style>
  <w:style w:type="character" w:customStyle="1" w:styleId="af3">
    <w:name w:val="Основной текст Знак"/>
    <w:basedOn w:val="a3"/>
    <w:link w:val="af2"/>
    <w:rsid w:val="004D7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7">
    <w:name w:val="Body Text Indent 3"/>
    <w:basedOn w:val="a2"/>
    <w:link w:val="38"/>
    <w:unhideWhenUsed/>
    <w:rsid w:val="004D728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rsid w:val="004D728B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f4">
    <w:name w:val="Title"/>
    <w:aliases w:val="Название Знак Знак Знак"/>
    <w:basedOn w:val="a2"/>
    <w:link w:val="13"/>
    <w:qFormat/>
    <w:rsid w:val="004D728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5">
    <w:name w:val="Название Знак"/>
    <w:aliases w:val="Название Знак Знак Знак Знак"/>
    <w:basedOn w:val="a3"/>
    <w:link w:val="af4"/>
    <w:rsid w:val="004D7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3">
    <w:name w:val="Название Знак1"/>
    <w:aliases w:val="Название Знак Знак Знак Знак1"/>
    <w:link w:val="af4"/>
    <w:locked/>
    <w:rsid w:val="004D7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список с точками"/>
    <w:basedOn w:val="a2"/>
    <w:rsid w:val="004D728B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7">
    <w:name w:val="Для таблиц"/>
    <w:basedOn w:val="a2"/>
    <w:rsid w:val="004D72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4D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2"/>
    <w:uiPriority w:val="99"/>
    <w:rsid w:val="004D728B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FontStyle78">
    <w:name w:val="Font Style78"/>
    <w:rsid w:val="004D728B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9">
    <w:name w:val="footnote text"/>
    <w:basedOn w:val="a2"/>
    <w:link w:val="afa"/>
    <w:rsid w:val="004D72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3"/>
    <w:link w:val="af9"/>
    <w:rsid w:val="004D7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dent">
    <w:name w:val="indent"/>
    <w:basedOn w:val="a2"/>
    <w:rsid w:val="004D72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3"/>
    <w:rsid w:val="004D728B"/>
  </w:style>
  <w:style w:type="character" w:customStyle="1" w:styleId="FootnoteTextChar">
    <w:name w:val="Footnote Text Char"/>
    <w:semiHidden/>
    <w:locked/>
    <w:rsid w:val="004D728B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4D728B"/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2"/>
    <w:rsid w:val="004D728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310">
    <w:name w:val="Основной текст с отступом 31"/>
    <w:basedOn w:val="a2"/>
    <w:rsid w:val="004D728B"/>
    <w:pPr>
      <w:suppressAutoHyphens/>
      <w:spacing w:after="120"/>
      <w:ind w:left="283"/>
    </w:pPr>
    <w:rPr>
      <w:rFonts w:ascii="Times New Roman" w:eastAsia="Calibri" w:hAnsi="Times New Roman" w:cs="Times New Roman"/>
      <w:color w:val="auto"/>
      <w:kern w:val="1"/>
      <w:sz w:val="16"/>
      <w:szCs w:val="16"/>
      <w:lang w:eastAsia="en-US" w:bidi="ar-SA"/>
    </w:rPr>
  </w:style>
  <w:style w:type="paragraph" w:customStyle="1" w:styleId="FR2">
    <w:name w:val="FR2"/>
    <w:rsid w:val="004D728B"/>
    <w:pPr>
      <w:widowControl w:val="0"/>
      <w:autoSpaceDE w:val="0"/>
      <w:autoSpaceDN w:val="0"/>
      <w:adjustRightInd w:val="0"/>
      <w:spacing w:before="380" w:after="0" w:line="28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Body Text 2"/>
    <w:basedOn w:val="a2"/>
    <w:link w:val="2b"/>
    <w:rsid w:val="004D728B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2b">
    <w:name w:val="Основной текст 2 Знак"/>
    <w:basedOn w:val="a3"/>
    <w:link w:val="2a"/>
    <w:rsid w:val="004D728B"/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semiHidden/>
    <w:locked/>
    <w:rsid w:val="004D728B"/>
    <w:rPr>
      <w:rFonts w:cs="Times New Roman"/>
      <w:sz w:val="24"/>
      <w:szCs w:val="24"/>
    </w:rPr>
  </w:style>
  <w:style w:type="character" w:styleId="afb">
    <w:name w:val="page number"/>
    <w:rsid w:val="004D728B"/>
    <w:rPr>
      <w:rFonts w:cs="Times New Roman"/>
    </w:rPr>
  </w:style>
  <w:style w:type="paragraph" w:customStyle="1" w:styleId="210">
    <w:name w:val="Основной текст с отступом 21"/>
    <w:basedOn w:val="a2"/>
    <w:rsid w:val="004D728B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c">
    <w:name w:val="Основной б.о."/>
    <w:basedOn w:val="15"/>
    <w:next w:val="15"/>
    <w:uiPriority w:val="99"/>
    <w:rsid w:val="004D728B"/>
  </w:style>
  <w:style w:type="paragraph" w:customStyle="1" w:styleId="15">
    <w:name w:val="Основной 1 см"/>
    <w:basedOn w:val="a2"/>
    <w:uiPriority w:val="99"/>
    <w:rsid w:val="004D728B"/>
    <w:pPr>
      <w:widowControl/>
      <w:ind w:firstLine="567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western">
    <w:name w:val="western"/>
    <w:basedOn w:val="a2"/>
    <w:rsid w:val="004D728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2c">
    <w:name w:val="Body Text Indent 2"/>
    <w:basedOn w:val="a2"/>
    <w:link w:val="2d"/>
    <w:rsid w:val="004D728B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2d">
    <w:name w:val="Основной текст с отступом 2 Знак"/>
    <w:basedOn w:val="a3"/>
    <w:link w:val="2c"/>
    <w:rsid w:val="004D728B"/>
    <w:rPr>
      <w:rFonts w:ascii="Calibri" w:eastAsia="Times New Roman" w:hAnsi="Calibri" w:cs="Calibri"/>
    </w:rPr>
  </w:style>
  <w:style w:type="paragraph" w:customStyle="1" w:styleId="PlainText1">
    <w:name w:val="Plain Text1"/>
    <w:basedOn w:val="a2"/>
    <w:rsid w:val="004D728B"/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BodyTextChar1">
    <w:name w:val="Body Text Char1"/>
    <w:locked/>
    <w:rsid w:val="004D728B"/>
    <w:rPr>
      <w:sz w:val="24"/>
      <w:lang w:val="ru-RU" w:eastAsia="ru-RU"/>
    </w:rPr>
  </w:style>
  <w:style w:type="paragraph" w:styleId="afd">
    <w:name w:val="Plain Text"/>
    <w:basedOn w:val="a2"/>
    <w:link w:val="afe"/>
    <w:rsid w:val="004D728B"/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e">
    <w:name w:val="Текст Знак"/>
    <w:basedOn w:val="a3"/>
    <w:link w:val="afd"/>
    <w:rsid w:val="004D72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9">
    <w:name w:val="Body Text 3"/>
    <w:basedOn w:val="a2"/>
    <w:link w:val="3a"/>
    <w:rsid w:val="004D728B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val="en-US" w:eastAsia="en-US" w:bidi="ar-SA"/>
    </w:rPr>
  </w:style>
  <w:style w:type="character" w:customStyle="1" w:styleId="3a">
    <w:name w:val="Основной текст 3 Знак"/>
    <w:basedOn w:val="a3"/>
    <w:link w:val="39"/>
    <w:rsid w:val="004D728B"/>
    <w:rPr>
      <w:rFonts w:ascii="Calibri" w:eastAsia="Times New Roman" w:hAnsi="Calibri" w:cs="Times New Roman"/>
      <w:sz w:val="16"/>
      <w:szCs w:val="16"/>
      <w:lang w:val="en-US"/>
    </w:rPr>
  </w:style>
  <w:style w:type="numbering" w:customStyle="1" w:styleId="a">
    <w:name w:val="Тире"/>
    <w:rsid w:val="004D728B"/>
    <w:pPr>
      <w:numPr>
        <w:numId w:val="6"/>
      </w:numPr>
    </w:pPr>
  </w:style>
  <w:style w:type="paragraph" w:customStyle="1" w:styleId="Style9">
    <w:name w:val="Style9"/>
    <w:basedOn w:val="a2"/>
    <w:rsid w:val="004D728B"/>
    <w:pPr>
      <w:autoSpaceDE w:val="0"/>
      <w:autoSpaceDN w:val="0"/>
      <w:adjustRightInd w:val="0"/>
      <w:spacing w:line="250" w:lineRule="exact"/>
    </w:pPr>
    <w:rPr>
      <w:rFonts w:ascii="Times New Roman" w:eastAsia="Calibri" w:hAnsi="Times New Roman" w:cs="Times New Roman"/>
      <w:color w:val="auto"/>
      <w:lang w:bidi="ar-SA"/>
    </w:rPr>
  </w:style>
  <w:style w:type="paragraph" w:styleId="aff">
    <w:name w:val="Subtitle"/>
    <w:basedOn w:val="a2"/>
    <w:link w:val="aff0"/>
    <w:qFormat/>
    <w:rsid w:val="004D728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f0">
    <w:name w:val="Подзаголовок Знак"/>
    <w:basedOn w:val="a3"/>
    <w:link w:val="aff"/>
    <w:rsid w:val="004D72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Strong"/>
    <w:uiPriority w:val="22"/>
    <w:qFormat/>
    <w:rsid w:val="004D728B"/>
    <w:rPr>
      <w:b/>
      <w:bCs/>
    </w:rPr>
  </w:style>
  <w:style w:type="paragraph" w:customStyle="1" w:styleId="aff2">
    <w:name w:val="Знак Знак Знак Знак Знак Знак Знак Знак Знак Знак"/>
    <w:basedOn w:val="a2"/>
    <w:autoRedefine/>
    <w:rsid w:val="004D728B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aff3">
    <w:name w:val="Знак"/>
    <w:basedOn w:val="a2"/>
    <w:rsid w:val="004D728B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f4">
    <w:name w:val="Table Grid"/>
    <w:basedOn w:val="a4"/>
    <w:rsid w:val="004D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locked/>
    <w:rsid w:val="004D728B"/>
    <w:rPr>
      <w:sz w:val="16"/>
      <w:szCs w:val="16"/>
      <w:lang w:val="ru-RU" w:eastAsia="ru-RU" w:bidi="ar-SA"/>
    </w:rPr>
  </w:style>
  <w:style w:type="paragraph" w:customStyle="1" w:styleId="16">
    <w:name w:val="Без интервала1"/>
    <w:uiPriority w:val="99"/>
    <w:qFormat/>
    <w:rsid w:val="004D728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customStyle="1" w:styleId="w">
    <w:name w:val="w"/>
    <w:basedOn w:val="a3"/>
    <w:rsid w:val="004D728B"/>
  </w:style>
  <w:style w:type="character" w:customStyle="1" w:styleId="17">
    <w:name w:val="Знак Знак1"/>
    <w:semiHidden/>
    <w:rsid w:val="004D728B"/>
    <w:rPr>
      <w:sz w:val="24"/>
      <w:szCs w:val="24"/>
      <w:lang w:bidi="ar-SA"/>
    </w:rPr>
  </w:style>
  <w:style w:type="character" w:customStyle="1" w:styleId="BodyTextIndent2Char">
    <w:name w:val="Body Text Indent 2 Char"/>
    <w:locked/>
    <w:rsid w:val="004D728B"/>
    <w:rPr>
      <w:rFonts w:ascii="Calibri" w:eastAsia="Times New Roman" w:hAnsi="Calibri" w:cs="Calibri"/>
    </w:rPr>
  </w:style>
  <w:style w:type="character" w:customStyle="1" w:styleId="3b">
    <w:name w:val="Знак Знак3"/>
    <w:locked/>
    <w:rsid w:val="004D728B"/>
    <w:rPr>
      <w:lang w:val="ru-RU" w:eastAsia="ru-RU" w:bidi="ar-SA"/>
    </w:rPr>
  </w:style>
  <w:style w:type="character" w:customStyle="1" w:styleId="53">
    <w:name w:val="Знак Знак5"/>
    <w:rsid w:val="004D728B"/>
    <w:rPr>
      <w:lang w:val="ru-RU" w:eastAsia="ru-RU" w:bidi="ar-SA"/>
    </w:rPr>
  </w:style>
  <w:style w:type="character" w:customStyle="1" w:styleId="aff5">
    <w:name w:val="Знак Знак Знак"/>
    <w:rsid w:val="004D728B"/>
    <w:rPr>
      <w:sz w:val="24"/>
      <w:szCs w:val="24"/>
      <w:lang w:val="ru-RU" w:eastAsia="ru-RU" w:bidi="ar-SA"/>
    </w:rPr>
  </w:style>
  <w:style w:type="character" w:customStyle="1" w:styleId="aff6">
    <w:name w:val="Знак Знак"/>
    <w:rsid w:val="004D728B"/>
    <w:rPr>
      <w:rFonts w:ascii="Courier New" w:hAnsi="Courier New" w:cs="Courier New"/>
    </w:rPr>
  </w:style>
  <w:style w:type="paragraph" w:customStyle="1" w:styleId="caaieiaie2">
    <w:name w:val="caaieiaie 2"/>
    <w:basedOn w:val="a2"/>
    <w:next w:val="a2"/>
    <w:rsid w:val="004D728B"/>
    <w:pPr>
      <w:keepNext/>
      <w:numPr>
        <w:numId w:val="7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1210">
    <w:name w:val="Заголовок 3.1 + 12 пт Слева:  1 см Перед:  0 пт..."/>
    <w:basedOn w:val="3"/>
    <w:next w:val="a2"/>
    <w:rsid w:val="004D728B"/>
    <w:pPr>
      <w:tabs>
        <w:tab w:val="left" w:pos="4336"/>
      </w:tabs>
      <w:suppressAutoHyphens/>
      <w:spacing w:before="280" w:after="0" w:line="360" w:lineRule="auto"/>
      <w:ind w:firstLine="720"/>
    </w:pPr>
    <w:rPr>
      <w:rFonts w:ascii="Times New Roman" w:eastAsia="Calibri" w:hAnsi="Times New Roman"/>
      <w:i/>
      <w:iCs/>
      <w:kern w:val="2"/>
      <w:sz w:val="28"/>
      <w:szCs w:val="28"/>
      <w:lang w:val="ru-RU" w:eastAsia="ar-SA"/>
    </w:rPr>
  </w:style>
  <w:style w:type="paragraph" w:customStyle="1" w:styleId="a01">
    <w:name w:val="a_01"/>
    <w:basedOn w:val="a2"/>
    <w:uiPriority w:val="99"/>
    <w:rsid w:val="004D728B"/>
    <w:pPr>
      <w:widowControl/>
      <w:spacing w:before="100" w:beforeAutospacing="1" w:after="100" w:afterAutospacing="1"/>
      <w:ind w:left="3402" w:right="3402"/>
    </w:pPr>
    <w:rPr>
      <w:rFonts w:ascii="Arial" w:eastAsia="Calibri" w:hAnsi="Arial" w:cs="Arial"/>
      <w:b/>
      <w:bCs/>
      <w:sz w:val="26"/>
      <w:szCs w:val="26"/>
      <w:lang w:bidi="ar-SA"/>
    </w:rPr>
  </w:style>
  <w:style w:type="paragraph" w:customStyle="1" w:styleId="2f">
    <w:name w:val="Абзац списка2"/>
    <w:basedOn w:val="a2"/>
    <w:rsid w:val="004D728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rsid w:val="004D728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both">
    <w:name w:val="pboth"/>
    <w:basedOn w:val="a2"/>
    <w:uiPriority w:val="99"/>
    <w:rsid w:val="004D72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2">
    <w:name w:val="Основной текст с отступом 22"/>
    <w:basedOn w:val="a2"/>
    <w:rsid w:val="004D728B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12">
    <w:name w:val="Знак Знак11"/>
    <w:basedOn w:val="a2"/>
    <w:autoRedefine/>
    <w:rsid w:val="004D728B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TML">
    <w:name w:val="HTML Preformatted"/>
    <w:basedOn w:val="a2"/>
    <w:link w:val="HTML0"/>
    <w:rsid w:val="004D7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808080"/>
      <w:sz w:val="20"/>
      <w:szCs w:val="20"/>
      <w:lang w:bidi="ar-SA"/>
    </w:rPr>
  </w:style>
  <w:style w:type="character" w:customStyle="1" w:styleId="HTML0">
    <w:name w:val="Стандартный HTML Знак"/>
    <w:basedOn w:val="a3"/>
    <w:link w:val="HTML"/>
    <w:rsid w:val="004D728B"/>
    <w:rPr>
      <w:rFonts w:ascii="Arial Unicode MS" w:eastAsia="Times New Roman" w:hAnsi="Arial Unicode MS" w:cs="Arial Unicode MS"/>
      <w:color w:val="808080"/>
      <w:sz w:val="20"/>
      <w:szCs w:val="20"/>
      <w:lang w:eastAsia="ru-RU"/>
    </w:rPr>
  </w:style>
  <w:style w:type="paragraph" w:customStyle="1" w:styleId="ConsTitle">
    <w:name w:val="ConsTitle"/>
    <w:rsid w:val="004D72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D72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Number"/>
    <w:basedOn w:val="a2"/>
    <w:rsid w:val="004D728B"/>
    <w:pPr>
      <w:widowControl/>
      <w:numPr>
        <w:numId w:val="8"/>
      </w:numPr>
      <w:tabs>
        <w:tab w:val="num" w:pos="1620"/>
      </w:tabs>
      <w:spacing w:after="60"/>
      <w:ind w:left="1620"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ff7">
    <w:name w:val="Block Text"/>
    <w:basedOn w:val="a2"/>
    <w:rsid w:val="004D728B"/>
    <w:pPr>
      <w:widowControl/>
      <w:spacing w:line="360" w:lineRule="auto"/>
      <w:ind w:left="567" w:right="-2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FR1">
    <w:name w:val="FR1"/>
    <w:rsid w:val="004D728B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8">
    <w:name w:val="заголовок 1"/>
    <w:basedOn w:val="a2"/>
    <w:next w:val="a2"/>
    <w:rsid w:val="004D728B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11">
    <w:name w:val="Основной текст 21"/>
    <w:basedOn w:val="a2"/>
    <w:rsid w:val="004D728B"/>
    <w:pPr>
      <w:tabs>
        <w:tab w:val="left" w:pos="1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styleId="aff8">
    <w:name w:val="FollowedHyperlink"/>
    <w:rsid w:val="004D728B"/>
    <w:rPr>
      <w:rFonts w:cs="Times New Roman"/>
      <w:color w:val="800080"/>
      <w:u w:val="single"/>
    </w:rPr>
  </w:style>
  <w:style w:type="paragraph" w:styleId="aff9">
    <w:name w:val="Balloon Text"/>
    <w:basedOn w:val="a2"/>
    <w:link w:val="affa"/>
    <w:semiHidden/>
    <w:rsid w:val="004D728B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fa">
    <w:name w:val="Текст выноски Знак"/>
    <w:basedOn w:val="a3"/>
    <w:link w:val="aff9"/>
    <w:semiHidden/>
    <w:rsid w:val="004D72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2"/>
    <w:rsid w:val="004D72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ase">
    <w:name w:val="base"/>
    <w:basedOn w:val="a2"/>
    <w:rsid w:val="004D728B"/>
    <w:pPr>
      <w:widowControl/>
      <w:spacing w:before="100" w:beforeAutospacing="1" w:after="100" w:afterAutospacing="1"/>
      <w:ind w:firstLine="450"/>
      <w:jc w:val="both"/>
    </w:pPr>
    <w:rPr>
      <w:rFonts w:ascii="Times New Roman" w:eastAsia="Times New Roman" w:hAnsi="Times New Roman" w:cs="Times New Roman"/>
      <w:color w:val="333333"/>
      <w:sz w:val="20"/>
      <w:szCs w:val="20"/>
      <w:lang w:bidi="ar-SA"/>
    </w:rPr>
  </w:style>
  <w:style w:type="paragraph" w:customStyle="1" w:styleId="ConsPlusNonformat">
    <w:name w:val="ConsPlusNonformat"/>
    <w:rsid w:val="004D7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Прижатый влево"/>
    <w:basedOn w:val="a2"/>
    <w:next w:val="a2"/>
    <w:rsid w:val="004D728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self">
    <w:name w:val="self"/>
    <w:rsid w:val="004D728B"/>
    <w:rPr>
      <w:rFonts w:cs="Times New Roman"/>
    </w:rPr>
  </w:style>
  <w:style w:type="character" w:customStyle="1" w:styleId="orange1">
    <w:name w:val="orange1"/>
    <w:rsid w:val="004D728B"/>
    <w:rPr>
      <w:rFonts w:cs="Times New Roman"/>
      <w:color w:val="auto"/>
    </w:rPr>
  </w:style>
  <w:style w:type="paragraph" w:customStyle="1" w:styleId="19">
    <w:name w:val="1 Знак"/>
    <w:basedOn w:val="a2"/>
    <w:rsid w:val="004D728B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fc">
    <w:name w:val="annotation text"/>
    <w:basedOn w:val="a2"/>
    <w:link w:val="affd"/>
    <w:semiHidden/>
    <w:rsid w:val="004D72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d">
    <w:name w:val="Текст примечания Знак"/>
    <w:basedOn w:val="a3"/>
    <w:link w:val="affc"/>
    <w:semiHidden/>
    <w:rsid w:val="004D7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rsid w:val="004D728B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4D728B"/>
    <w:rPr>
      <w:b/>
      <w:bCs/>
    </w:rPr>
  </w:style>
  <w:style w:type="paragraph" w:customStyle="1" w:styleId="afff0">
    <w:name w:val="текст сноски"/>
    <w:basedOn w:val="a2"/>
    <w:rsid w:val="004D728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a">
    <w:name w:val="Текст1"/>
    <w:basedOn w:val="a2"/>
    <w:rsid w:val="004D728B"/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1b">
    <w:name w:val="Обычный1"/>
    <w:rsid w:val="004D72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Знак Знак21"/>
    <w:rsid w:val="004D728B"/>
    <w:rPr>
      <w:rFonts w:ascii="Times New Roman Cyr" w:hAnsi="Times New Roman Cyr"/>
      <w:b/>
      <w:sz w:val="32"/>
      <w:lang w:val="ru-RU" w:eastAsia="ru-RU" w:bidi="ar-SA"/>
    </w:rPr>
  </w:style>
  <w:style w:type="paragraph" w:customStyle="1" w:styleId="eeoaaoCaa">
    <w:name w:val="eeoa?aoCaa"/>
    <w:basedOn w:val="a2"/>
    <w:rsid w:val="004D728B"/>
    <w:pPr>
      <w:keepNext/>
      <w:widowControl/>
      <w:tabs>
        <w:tab w:val="left" w:pos="113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eastAsia="Times New Roman" w:hAnsi="TimesET" w:cs="Times New Roman"/>
      <w:b/>
      <w:color w:val="auto"/>
      <w:spacing w:val="30"/>
      <w:sz w:val="28"/>
      <w:szCs w:val="20"/>
      <w:lang w:bidi="ar-SA"/>
    </w:rPr>
  </w:style>
  <w:style w:type="paragraph" w:customStyle="1" w:styleId="afff1">
    <w:name w:val="Мар"/>
    <w:basedOn w:val="a1"/>
    <w:rsid w:val="004D728B"/>
    <w:pPr>
      <w:numPr>
        <w:numId w:val="0"/>
      </w:numPr>
      <w:spacing w:before="60" w:after="60" w:line="360" w:lineRule="auto"/>
      <w:ind w:left="360" w:hanging="360"/>
      <w:jc w:val="both"/>
    </w:pPr>
    <w:rPr>
      <w:sz w:val="28"/>
      <w:szCs w:val="20"/>
    </w:rPr>
  </w:style>
  <w:style w:type="paragraph" w:styleId="a1">
    <w:name w:val="List Bullet"/>
    <w:basedOn w:val="a2"/>
    <w:rsid w:val="004D728B"/>
    <w:pPr>
      <w:widowControl/>
      <w:numPr>
        <w:numId w:val="9"/>
      </w:numPr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auiue">
    <w:name w:val="Iau?iue"/>
    <w:rsid w:val="004D72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23">
    <w:name w:val="Style23"/>
    <w:basedOn w:val="a2"/>
    <w:rsid w:val="004D728B"/>
    <w:pPr>
      <w:autoSpaceDE w:val="0"/>
      <w:autoSpaceDN w:val="0"/>
      <w:adjustRightInd w:val="0"/>
      <w:jc w:val="both"/>
    </w:pPr>
    <w:rPr>
      <w:rFonts w:ascii="Times New Roman" w:eastAsia="MS Mincho" w:hAnsi="Times New Roman" w:cs="Times New Roman"/>
      <w:color w:val="auto"/>
      <w:lang w:bidi="ar-SA"/>
    </w:rPr>
  </w:style>
  <w:style w:type="paragraph" w:customStyle="1" w:styleId="text-post">
    <w:name w:val="text-post"/>
    <w:basedOn w:val="a2"/>
    <w:rsid w:val="004D72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f2">
    <w:name w:val="footnote reference"/>
    <w:rsid w:val="004D728B"/>
    <w:rPr>
      <w:vertAlign w:val="superscript"/>
    </w:rPr>
  </w:style>
  <w:style w:type="character" w:customStyle="1" w:styleId="4Exact">
    <w:name w:val="Основной текст (4) Exact"/>
    <w:basedOn w:val="a3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5 pt"/>
    <w:basedOn w:val="23"/>
    <w:rsid w:val="004D728B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7pt">
    <w:name w:val="Основной текст (2) + 7 pt"/>
    <w:basedOn w:val="23"/>
    <w:rsid w:val="004D728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pt">
    <w:name w:val="Основной текст (2) + 7 pt;Курсив;Интервал 0 pt"/>
    <w:basedOn w:val="23"/>
    <w:rsid w:val="004D728B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4D72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"/>
    <w:basedOn w:val="23"/>
    <w:rsid w:val="004D728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pt">
    <w:name w:val="Основной текст (2) + 9 pt;Интервал 0 pt"/>
    <w:basedOn w:val="23"/>
    <w:rsid w:val="004D728B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10pt">
    <w:name w:val="Основной текст (2) + Candara;10 pt;Полужирный;Курсив"/>
    <w:basedOn w:val="23"/>
    <w:rsid w:val="004D728B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картинке Exact"/>
    <w:basedOn w:val="a3"/>
    <w:link w:val="afff3"/>
    <w:rsid w:val="004D728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4">
    <w:name w:val="Основной текст (5) + Малые прописные"/>
    <w:basedOn w:val="51"/>
    <w:rsid w:val="004D728B"/>
    <w:rPr>
      <w:b/>
      <w:bCs/>
      <w:smallCap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82">
    <w:name w:val="Основной текст (8)_"/>
    <w:basedOn w:val="a3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fff3">
    <w:name w:val="Подпись к картинке"/>
    <w:basedOn w:val="a2"/>
    <w:link w:val="Exact"/>
    <w:rsid w:val="004D728B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95pt">
    <w:name w:val="Основной текст + 9;5 pt"/>
    <w:rsid w:val="004D72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4">
    <w:name w:val="Основной текст_"/>
    <w:link w:val="3c"/>
    <w:rsid w:val="004D728B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c">
    <w:name w:val="Основной текст3"/>
    <w:basedOn w:val="a2"/>
    <w:link w:val="afff4"/>
    <w:rsid w:val="004D728B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TimesNewRoman9pt0pt">
    <w:name w:val="Основной текст + Times New Roman;9 pt;Полужирный;Интервал 0 pt"/>
    <w:rsid w:val="004D7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"/>
    <w:rsid w:val="004D7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22">
    <w:name w:val="Стиль12"/>
    <w:basedOn w:val="ad"/>
    <w:link w:val="123"/>
    <w:rsid w:val="004D728B"/>
    <w:pPr>
      <w:autoSpaceDE w:val="0"/>
      <w:autoSpaceDN w:val="0"/>
      <w:adjustRightInd w:val="0"/>
      <w:ind w:left="0" w:firstLine="709"/>
      <w:contextualSpacing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3">
    <w:name w:val="Стиль12 Знак"/>
    <w:basedOn w:val="a3"/>
    <w:link w:val="122"/>
    <w:locked/>
    <w:rsid w:val="004D7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1_Осн"/>
    <w:rsid w:val="004D728B"/>
    <w:pPr>
      <w:widowControl w:val="0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right" w:leader="dot" w:pos="9356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p6">
    <w:name w:val="p6"/>
    <w:basedOn w:val="a2"/>
    <w:rsid w:val="004D728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s2">
    <w:name w:val="s2"/>
    <w:basedOn w:val="a3"/>
    <w:rsid w:val="004D728B"/>
  </w:style>
  <w:style w:type="character" w:customStyle="1" w:styleId="s5">
    <w:name w:val="s5"/>
    <w:basedOn w:val="a3"/>
    <w:rsid w:val="004D728B"/>
  </w:style>
  <w:style w:type="character" w:customStyle="1" w:styleId="s1">
    <w:name w:val="s1"/>
    <w:basedOn w:val="a3"/>
    <w:qFormat/>
    <w:rsid w:val="004D7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2225</Words>
  <Characters>12684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2019-01-11T14:51:00Z</dcterms:created>
  <dcterms:modified xsi:type="dcterms:W3CDTF">2019-01-11T14:51:00Z</dcterms:modified>
</cp:coreProperties>
</file>